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BE131B">
        <w:rPr>
          <w:b/>
          <w:noProof/>
          <w:sz w:val="24"/>
        </w:rPr>
        <w:t>8</w:t>
      </w:r>
      <w:r w:rsidR="00B47690">
        <w:rPr>
          <w:b/>
          <w:noProof/>
          <w:sz w:val="24"/>
        </w:rPr>
        <w:fldChar w:fldCharType="end"/>
      </w:r>
      <w:r w:rsidR="00AE432C">
        <w:rPr>
          <w:b/>
          <w:noProof/>
          <w:sz w:val="24"/>
        </w:rPr>
        <w:t>-</w:t>
      </w:r>
      <w:r w:rsidR="008B3600">
        <w:rPr>
          <w:b/>
          <w:noProof/>
          <w:sz w:val="24"/>
        </w:rPr>
        <w:t>e</w:t>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w:t>
      </w:r>
      <w:r w:rsidR="008B3600">
        <w:rPr>
          <w:b/>
          <w:i/>
          <w:noProof/>
          <w:sz w:val="28"/>
        </w:rPr>
        <w:t>20</w:t>
      </w:r>
      <w:r w:rsidR="00896F20">
        <w:rPr>
          <w:b/>
          <w:i/>
          <w:noProof/>
          <w:sz w:val="28"/>
        </w:rPr>
        <w:t>4451</w:t>
      </w:r>
      <w:r w:rsidR="00440F2D">
        <w:rPr>
          <w:b/>
          <w:i/>
          <w:noProof/>
          <w:sz w:val="28"/>
        </w:rPr>
        <w:fldChar w:fldCharType="end"/>
      </w:r>
    </w:p>
    <w:p w:rsidR="001E41F3" w:rsidRDefault="00BE131B" w:rsidP="005E2C44">
      <w:pPr>
        <w:pStyle w:val="CRCoverPage"/>
        <w:outlineLvl w:val="0"/>
        <w:rPr>
          <w:b/>
          <w:noProof/>
          <w:sz w:val="24"/>
        </w:rPr>
      </w:pPr>
      <w:r>
        <w:rPr>
          <w:b/>
          <w:noProof/>
          <w:sz w:val="24"/>
        </w:rPr>
        <w:t>1</w:t>
      </w:r>
      <w:r w:rsidRPr="00BE131B">
        <w:rPr>
          <w:b/>
          <w:noProof/>
          <w:sz w:val="24"/>
          <w:vertAlign w:val="superscript"/>
        </w:rPr>
        <w:t>st</w:t>
      </w:r>
      <w:r>
        <w:rPr>
          <w:b/>
          <w:noProof/>
          <w:sz w:val="24"/>
        </w:rPr>
        <w:t xml:space="preserve"> – 12</w:t>
      </w:r>
      <w:r w:rsidRPr="00BE131B">
        <w:rPr>
          <w:b/>
          <w:noProof/>
          <w:sz w:val="24"/>
          <w:vertAlign w:val="superscript"/>
        </w:rPr>
        <w:t>th</w:t>
      </w:r>
      <w:r>
        <w:rPr>
          <w:b/>
          <w:noProof/>
          <w:sz w:val="24"/>
        </w:rPr>
        <w:t xml:space="preserve"> June</w:t>
      </w:r>
      <w:r w:rsidR="0067672F">
        <w:rPr>
          <w:b/>
          <w:noProof/>
          <w:sz w:val="24"/>
        </w:rPr>
        <w:t xml:space="preserve"> </w:t>
      </w:r>
      <w:r w:rsidR="001F27B8">
        <w:rPr>
          <w:b/>
          <w:noProof/>
          <w:sz w:val="24"/>
        </w:rPr>
        <w:t>20</w:t>
      </w:r>
      <w:r w:rsidR="0067672F">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32C" w:rsidP="00E13F3D">
            <w:pPr>
              <w:pStyle w:val="CRCoverPage"/>
              <w:spacing w:after="0"/>
              <w:jc w:val="center"/>
              <w:rPr>
                <w:b/>
                <w:noProof/>
              </w:rPr>
            </w:pPr>
            <w:r>
              <w:rPr>
                <w:b/>
                <w:noProof/>
                <w:sz w:val="28"/>
              </w:rPr>
              <w:t>1</w:t>
            </w:r>
            <w:r w:rsidR="00166895">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72F">
            <w:pPr>
              <w:pStyle w:val="CRCoverPage"/>
              <w:spacing w:after="0"/>
              <w:jc w:val="center"/>
              <w:rPr>
                <w:noProof/>
                <w:sz w:val="28"/>
              </w:rPr>
            </w:pPr>
            <w:r>
              <w:rPr>
                <w:b/>
                <w:noProof/>
                <w:color w:val="000000" w:themeColor="text1"/>
                <w:sz w:val="28"/>
              </w:rPr>
              <w:t>16.</w:t>
            </w:r>
            <w:r w:rsidR="00AE432C">
              <w:rPr>
                <w:b/>
                <w:noProof/>
                <w:color w:val="000000" w:themeColor="text1"/>
                <w:sz w:val="28"/>
              </w:rPr>
              <w:t>1</w:t>
            </w:r>
            <w:r>
              <w:rPr>
                <w:b/>
                <w:noProof/>
                <w:color w:val="000000" w:themeColor="text1"/>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r w:rsidR="00166895">
              <w:rPr>
                <w:noProof/>
                <w:color w:val="000000" w:themeColor="text1"/>
              </w:rPr>
              <w:t>, Nokia, Nokia Shanghai Bell</w:t>
            </w:r>
            <w:r w:rsidR="00F9472A">
              <w:rPr>
                <w:noProof/>
                <w:color w:val="000000" w:themeColor="text1"/>
              </w:rPr>
              <w:t>, ZTE</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8B3600">
              <w:rPr>
                <w:noProof/>
              </w:rPr>
              <w:t>20</w:t>
            </w:r>
            <w:r>
              <w:rPr>
                <w:noProof/>
              </w:rPr>
              <w:t>-</w:t>
            </w:r>
            <w:r w:rsidR="008B3600">
              <w:rPr>
                <w:noProof/>
              </w:rPr>
              <w:t>0</w:t>
            </w:r>
            <w:r w:rsidR="00166895">
              <w:rPr>
                <w:noProof/>
              </w:rPr>
              <w:t>6</w:t>
            </w:r>
            <w:r>
              <w:rPr>
                <w:noProof/>
              </w:rPr>
              <w:t>-</w:t>
            </w:r>
            <w:r w:rsidR="00166895">
              <w:rPr>
                <w:noProof/>
              </w:rPr>
              <w:t>12</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p w:rsidR="00166895" w:rsidRDefault="00166895" w:rsidP="00CF2102">
            <w:pPr>
              <w:pStyle w:val="CRCoverPage"/>
              <w:numPr>
                <w:ilvl w:val="0"/>
                <w:numId w:val="5"/>
              </w:numPr>
              <w:spacing w:after="0"/>
              <w:rPr>
                <w:noProof/>
              </w:rPr>
            </w:pPr>
            <w:r>
              <w:rPr>
                <w:noProof/>
              </w:rPr>
              <w:t xml:space="preserve">The </w:t>
            </w:r>
            <w:r w:rsidRPr="00166895">
              <w:rPr>
                <w:i/>
                <w:iCs/>
                <w:noProof/>
              </w:rPr>
              <w:t>EDT Session</w:t>
            </w:r>
            <w:r w:rsidRPr="00166895">
              <w:rPr>
                <w:noProof/>
              </w:rPr>
              <w:t xml:space="preserve"> IE</w:t>
            </w:r>
            <w:r>
              <w:rPr>
                <w:noProof/>
              </w:rPr>
              <w:t xml:space="preserve"> is generalized to indicate EDT (MO or MT).</w:t>
            </w:r>
          </w:p>
          <w:p w:rsidR="00166895" w:rsidRDefault="00166895" w:rsidP="00CF2102">
            <w:pPr>
              <w:pStyle w:val="CRCoverPage"/>
              <w:numPr>
                <w:ilvl w:val="0"/>
                <w:numId w:val="5"/>
              </w:numPr>
              <w:spacing w:after="0"/>
              <w:rPr>
                <w:noProof/>
              </w:rPr>
            </w:pPr>
            <w:r>
              <w:rPr>
                <w:noProof/>
              </w:rPr>
              <w:t xml:space="preserve">The </w:t>
            </w:r>
            <w:r w:rsidRPr="00166895">
              <w:rPr>
                <w:i/>
                <w:iCs/>
                <w:noProof/>
              </w:rPr>
              <w:t>Pending Data Indication</w:t>
            </w:r>
            <w:r>
              <w:rPr>
                <w:noProof/>
              </w:rPr>
              <w:t xml:space="preserve"> IE is used to assist the eNB’s decision on whether to set up an RRC connection at resume.</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9F1798" w:rsidP="00B47690">
            <w:pPr>
              <w:pStyle w:val="CRCoverPage"/>
              <w:spacing w:after="0"/>
              <w:ind w:left="100"/>
              <w:rPr>
                <w:noProof/>
              </w:rPr>
            </w:pPr>
            <w:r>
              <w:rPr>
                <w:noProof/>
              </w:rPr>
              <w:t>8.3.8.2, 8.5.2, 8.6.2.1, 9.1.6, 9.2.3.55, 9.3.3, 9.3.4, 9.3.6</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p w:rsidR="0067672F" w:rsidRDefault="0067672F" w:rsidP="00CF2102">
            <w:pPr>
              <w:pStyle w:val="CRCoverPage"/>
              <w:spacing w:after="0"/>
              <w:rPr>
                <w:noProof/>
              </w:rPr>
            </w:pPr>
            <w:r>
              <w:rPr>
                <w:noProof/>
              </w:rPr>
              <w:t>Rev8: rebaselining and addition of ASN.1</w:t>
            </w:r>
            <w:r w:rsidR="00BD687B">
              <w:rPr>
                <w:noProof/>
              </w:rPr>
              <w:t>, also addition of changes in clause 9.2.3.55 from R3-197757, missing in rev7.</w:t>
            </w:r>
          </w:p>
          <w:p w:rsidR="00100697" w:rsidRDefault="00100697" w:rsidP="00CF2102">
            <w:pPr>
              <w:pStyle w:val="CRCoverPage"/>
              <w:spacing w:after="0"/>
              <w:rPr>
                <w:noProof/>
              </w:rPr>
            </w:pPr>
            <w:r>
              <w:rPr>
                <w:noProof/>
              </w:rPr>
              <w:t>Rev9: include changes from R3-201266</w:t>
            </w:r>
          </w:p>
          <w:p w:rsidR="00AE432C" w:rsidRDefault="00AE432C" w:rsidP="00CF2102">
            <w:pPr>
              <w:pStyle w:val="CRCoverPage"/>
              <w:spacing w:after="0"/>
              <w:rPr>
                <w:noProof/>
              </w:rPr>
            </w:pPr>
            <w:r>
              <w:rPr>
                <w:noProof/>
              </w:rPr>
              <w:lastRenderedPageBreak/>
              <w:t>Rev10: Rebaselining to v16.1.0</w:t>
            </w:r>
          </w:p>
          <w:p w:rsidR="00092F92" w:rsidRDefault="00092F92" w:rsidP="00CF2102">
            <w:pPr>
              <w:pStyle w:val="CRCoverPage"/>
              <w:spacing w:after="0"/>
              <w:rPr>
                <w:noProof/>
              </w:rPr>
            </w:pPr>
            <w:r>
              <w:rPr>
                <w:noProof/>
              </w:rPr>
              <w:t>Rev11: include changes from R3-201799</w:t>
            </w:r>
          </w:p>
          <w:p w:rsidR="00BE131B" w:rsidRDefault="00BE131B" w:rsidP="00CF2102">
            <w:pPr>
              <w:pStyle w:val="CRCoverPage"/>
              <w:spacing w:after="0"/>
              <w:rPr>
                <w:noProof/>
              </w:rPr>
            </w:pPr>
            <w:r>
              <w:rPr>
                <w:noProof/>
              </w:rPr>
              <w:t>Rev12: presentation to RAN3#108-e</w:t>
            </w:r>
          </w:p>
          <w:p w:rsidR="00166895" w:rsidRDefault="00166895" w:rsidP="00CF2102">
            <w:pPr>
              <w:pStyle w:val="CRCoverPage"/>
              <w:spacing w:after="0"/>
              <w:rPr>
                <w:noProof/>
              </w:rPr>
            </w:pPr>
            <w:r>
              <w:rPr>
                <w:noProof/>
              </w:rPr>
              <w:t>Rev13: Add co-signers, expand Summary of Change, and finalize for presentation to RAN</w:t>
            </w:r>
          </w:p>
        </w:tc>
      </w:tr>
    </w:tbl>
    <w:p w:rsidR="001E41F3" w:rsidRDefault="001E41F3">
      <w:pPr>
        <w:pStyle w:val="CRCoverPage"/>
        <w:spacing w:after="0"/>
        <w:rPr>
          <w:noProof/>
          <w:sz w:val="8"/>
          <w:szCs w:val="8"/>
        </w:rPr>
      </w:pPr>
    </w:p>
    <w:p w:rsidR="00950172" w:rsidRDefault="00950172" w:rsidP="00950172">
      <w:pPr>
        <w:rPr>
          <w:lang w:eastAsia="ko-KR"/>
        </w:rPr>
      </w:pPr>
      <w:bookmarkStart w:id="2" w:name="_Toc5641107"/>
      <w:bookmarkStart w:id="3" w:name="_Toc5641302"/>
    </w:p>
    <w:p w:rsidR="00950172" w:rsidRPr="00F32326" w:rsidRDefault="00950172" w:rsidP="00950172">
      <w:pPr>
        <w:pStyle w:val="Heading3"/>
      </w:pPr>
      <w:bookmarkStart w:id="4" w:name="_Toc20953389"/>
      <w:bookmarkStart w:id="5" w:name="_Hlk31280728"/>
      <w:bookmarkStart w:id="6" w:name="_Hlk31280205"/>
      <w:r w:rsidRPr="00F32326">
        <w:t>8.3.8</w:t>
      </w:r>
      <w:r w:rsidRPr="00F32326">
        <w:tab/>
        <w:t>UE Context Resume</w:t>
      </w:r>
      <w:bookmarkEnd w:id="4"/>
    </w:p>
    <w:p w:rsidR="00950172" w:rsidRPr="00F32326" w:rsidRDefault="00950172" w:rsidP="00950172">
      <w:pPr>
        <w:pStyle w:val="Heading4"/>
      </w:pPr>
      <w:bookmarkStart w:id="7" w:name="_Toc20953390"/>
      <w:r w:rsidRPr="00F32326">
        <w:t>8.3.8.1</w:t>
      </w:r>
      <w:r w:rsidRPr="00F32326">
        <w:tab/>
        <w:t>General</w:t>
      </w:r>
      <w:bookmarkEnd w:id="7"/>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8" w:name="_Toc20953391"/>
      <w:r w:rsidRPr="00F32326">
        <w:t>8.3.8.2</w:t>
      </w:r>
      <w:r w:rsidRPr="00F32326">
        <w:tab/>
        <w:t>Successful Operation</w:t>
      </w:r>
      <w:bookmarkEnd w:id="8"/>
    </w:p>
    <w:bookmarkStart w:id="9" w:name="_MON_1508234622"/>
    <w:bookmarkEnd w:id="9"/>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54414199"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r w:rsidRPr="00F32326">
        <w:t xml:space="preserve">If the </w:t>
      </w:r>
      <w:r w:rsidRPr="00F32326">
        <w:rPr>
          <w:i/>
        </w:rPr>
        <w:t>Pending Data Indication</w:t>
      </w:r>
      <w:r w:rsidRPr="00F32326">
        <w:t xml:space="preserve"> IE is included in the UE CONTEXT RESUME RESPONSE message,</w:t>
      </w:r>
      <w:r w:rsidR="00826CD1">
        <w:t xml:space="preserve"> </w:t>
      </w:r>
      <w:r w:rsidRPr="00F32326">
        <w:t>the eNB shall use it as defined in TS 23.401 [11].</w:t>
      </w:r>
      <w:bookmarkStart w:id="10" w:name="_GoBack"/>
      <w:ins w:id="11"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xml:space="preserve">, the eNB </w:t>
        </w:r>
        <w:r w:rsidR="000B24FA">
          <w:t>shall, if supported,</w:t>
        </w:r>
        <w:r w:rsidR="00826CD1">
          <w:t xml:space="preserve"> use it to decide whether to proceed to set up an RRC connection for the UE.</w:t>
        </w:r>
      </w:ins>
      <w:bookmarkEnd w:id="10"/>
    </w:p>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2"/>
    </w:p>
    <w:p w:rsidR="00742A90" w:rsidRPr="00567372" w:rsidRDefault="00742A90" w:rsidP="00742A90">
      <w:pPr>
        <w:pStyle w:val="Heading3"/>
        <w:rPr>
          <w:lang w:eastAsia="ko-KR"/>
        </w:rPr>
      </w:pPr>
      <w:bookmarkStart w:id="12" w:name="_Toc5641108"/>
      <w:r w:rsidRPr="00567372">
        <w:rPr>
          <w:lang w:eastAsia="ko-KR"/>
        </w:rPr>
        <w:t>8.5.1</w:t>
      </w:r>
      <w:r w:rsidRPr="00567372">
        <w:rPr>
          <w:lang w:eastAsia="ko-KR"/>
        </w:rPr>
        <w:tab/>
        <w:t>General</w:t>
      </w:r>
      <w:bookmarkEnd w:id="12"/>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3" w:name="_Toc5641109"/>
      <w:r w:rsidRPr="00567372">
        <w:lastRenderedPageBreak/>
        <w:t>8.5.2</w:t>
      </w:r>
      <w:r w:rsidRPr="00567372">
        <w:tab/>
        <w:t>Successful Operation</w:t>
      </w:r>
      <w:bookmarkEnd w:id="13"/>
    </w:p>
    <w:bookmarkStart w:id="14" w:name="_MON_1244269763"/>
    <w:bookmarkStart w:id="15" w:name="_MON_1244269790"/>
    <w:bookmarkStart w:id="16" w:name="_MON_1244269797"/>
    <w:bookmarkStart w:id="17" w:name="_MON_1244465388"/>
    <w:bookmarkEnd w:id="14"/>
    <w:bookmarkEnd w:id="15"/>
    <w:bookmarkEnd w:id="16"/>
    <w:bookmarkEnd w:id="17"/>
    <w:bookmarkStart w:id="18" w:name="_MON_1244465455"/>
    <w:bookmarkEnd w:id="18"/>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54414200"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19"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20" w:author="Author"/>
        </w:rPr>
      </w:pPr>
      <w:ins w:id="21"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54414201"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2"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3"/>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3"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4" w:author="Author"/>
              </w:rPr>
            </w:pPr>
            <w:ins w:id="25"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6" w:author="Author"/>
              </w:rPr>
            </w:pPr>
            <w:ins w:id="27"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28"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29" w:author="Author"/>
              </w:rPr>
            </w:pPr>
            <w:ins w:id="30" w:author="Author">
              <w:r>
                <w:t>INTEGER (</w:t>
              </w:r>
              <w:proofErr w:type="gramStart"/>
              <w:r w:rsidR="003E60F2">
                <w:t>1</w:t>
              </w:r>
              <w:r>
                <w:t>..</w:t>
              </w:r>
              <w:proofErr w:type="gramEnd"/>
              <w:r w:rsidR="003E60F2">
                <w:t>4095</w:t>
              </w:r>
              <w:r w:rsidRPr="00FF6A95">
                <w:t>, …)</w:t>
              </w:r>
              <w:r>
                <w:t xml:space="preserve"> </w:t>
              </w:r>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1" w:author="Author"/>
                <w:rFonts w:cs="Arial"/>
                <w:lang w:eastAsia="ja-JP"/>
              </w:rPr>
            </w:pPr>
            <w:ins w:id="32"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3" w:author="Author"/>
              </w:rPr>
            </w:pPr>
            <w:ins w:id="34"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5" w:author="Author"/>
              </w:rPr>
            </w:pPr>
            <w:ins w:id="36" w:author="Author">
              <w:r>
                <w:t>ignore</w:t>
              </w:r>
            </w:ins>
          </w:p>
        </w:tc>
      </w:tr>
    </w:tbl>
    <w:p w:rsidR="007B0FAA" w:rsidRDefault="007B0FAA" w:rsidP="007B0FAA">
      <w:pPr>
        <w:rPr>
          <w:ins w:id="37"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p w:rsidR="00BC3BF7" w:rsidRDefault="00BC3BF7" w:rsidP="009416AE">
      <w:pPr>
        <w:rPr>
          <w:kern w:val="28"/>
        </w:rPr>
      </w:pPr>
    </w:p>
    <w:p w:rsidR="00BC3BF7" w:rsidRDefault="00BC3BF7" w:rsidP="00BC3BF7">
      <w:pPr>
        <w:jc w:val="center"/>
        <w:rPr>
          <w:b/>
          <w:noProof/>
          <w:sz w:val="24"/>
          <w:highlight w:val="yellow"/>
        </w:rPr>
      </w:pPr>
      <w:r w:rsidRPr="009416AE">
        <w:rPr>
          <w:b/>
          <w:noProof/>
          <w:sz w:val="24"/>
          <w:highlight w:val="yellow"/>
        </w:rPr>
        <w:t>&gt;&gt;&gt;&gt; NEXT CHANGE &lt;&lt;&lt;&lt;</w:t>
      </w:r>
    </w:p>
    <w:p w:rsidR="009B3073" w:rsidRDefault="009B3073" w:rsidP="00BC3BF7">
      <w:pPr>
        <w:jc w:val="center"/>
        <w:rPr>
          <w:b/>
          <w:noProof/>
          <w:sz w:val="24"/>
          <w:highlight w:val="yellow"/>
        </w:rPr>
      </w:pPr>
    </w:p>
    <w:p w:rsidR="009B3073" w:rsidRPr="008711EA" w:rsidRDefault="009B3073" w:rsidP="009B3073">
      <w:pPr>
        <w:pStyle w:val="Heading4"/>
      </w:pPr>
      <w:bookmarkStart w:id="38" w:name="_Toc20953912"/>
      <w:bookmarkStart w:id="39" w:name="_Toc29391090"/>
      <w:bookmarkStart w:id="40" w:name="_Hlk31280549"/>
      <w:r w:rsidRPr="008711EA">
        <w:rPr>
          <w:rFonts w:eastAsia="Batang"/>
        </w:rPr>
        <w:t>9.2.3.55</w:t>
      </w:r>
      <w:r w:rsidRPr="008711EA">
        <w:rPr>
          <w:rFonts w:eastAsia="Batang"/>
        </w:rPr>
        <w:tab/>
        <w:t>Pending Data Indication</w:t>
      </w:r>
      <w:bookmarkEnd w:id="38"/>
      <w:bookmarkEnd w:id="39"/>
    </w:p>
    <w:p w:rsidR="009B3073" w:rsidRPr="008711EA" w:rsidRDefault="009B3073" w:rsidP="009B3073">
      <w:pPr>
        <w:rPr>
          <w:lang w:eastAsia="zh-CN"/>
        </w:rPr>
      </w:pPr>
      <w:r w:rsidRPr="008711EA">
        <w:t xml:space="preserve">This IE indicates that </w:t>
      </w:r>
      <w:ins w:id="41" w:author="Author">
        <w:r>
          <w:t>the MME is aware of pending</w:t>
        </w:r>
      </w:ins>
      <w:del w:id="42" w:author="Author">
        <w:r w:rsidRPr="008711EA" w:rsidDel="009B3073">
          <w:delText>some</w:delText>
        </w:r>
      </w:del>
      <w:r w:rsidRPr="008711EA">
        <w:t xml:space="preserve"> signalling or data </w:t>
      </w:r>
      <w:del w:id="43" w:author="Author">
        <w:r w:rsidRPr="008711EA" w:rsidDel="009B3073">
          <w:delText xml:space="preserve">is pending </w:delText>
        </w:r>
      </w:del>
      <w:r w:rsidRPr="008711EA">
        <w:t>in the network for the UE</w:t>
      </w:r>
      <w:ins w:id="44" w:author="Author">
        <w:r>
          <w:t>, or that the MME expects a response from the UE</w:t>
        </w:r>
      </w:ins>
      <w:r w:rsidRPr="008711EA">
        <w:rPr>
          <w:rFonts w:hint="eastAsia"/>
          <w:lang w:eastAsia="zh-CN"/>
        </w:rPr>
        <w:t>.</w:t>
      </w:r>
      <w:r>
        <w:rPr>
          <w:lang w:eastAsia="zh-CN"/>
        </w:rPr>
        <w:tab/>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B3073" w:rsidRPr="008711EA" w:rsidTr="00CC39A6">
        <w:tc>
          <w:tcPr>
            <w:tcW w:w="2578" w:type="dxa"/>
          </w:tcPr>
          <w:p w:rsidR="009B3073" w:rsidRPr="008711EA" w:rsidRDefault="009B3073" w:rsidP="00CC39A6">
            <w:pPr>
              <w:pStyle w:val="TAH"/>
              <w:rPr>
                <w:lang w:eastAsia="ja-JP"/>
              </w:rPr>
            </w:pPr>
            <w:r w:rsidRPr="008711EA">
              <w:rPr>
                <w:lang w:eastAsia="ja-JP"/>
              </w:rPr>
              <w:t>IE/Group Name</w:t>
            </w:r>
          </w:p>
        </w:tc>
        <w:tc>
          <w:tcPr>
            <w:tcW w:w="1276" w:type="dxa"/>
          </w:tcPr>
          <w:p w:rsidR="009B3073" w:rsidRPr="008711EA" w:rsidRDefault="009B3073" w:rsidP="00CC39A6">
            <w:pPr>
              <w:pStyle w:val="TAH"/>
              <w:rPr>
                <w:lang w:eastAsia="ja-JP"/>
              </w:rPr>
            </w:pPr>
            <w:r w:rsidRPr="008711EA">
              <w:rPr>
                <w:lang w:eastAsia="ja-JP"/>
              </w:rPr>
              <w:t>Presence</w:t>
            </w:r>
          </w:p>
        </w:tc>
        <w:tc>
          <w:tcPr>
            <w:tcW w:w="850" w:type="dxa"/>
          </w:tcPr>
          <w:p w:rsidR="009B3073" w:rsidRPr="008711EA" w:rsidRDefault="009B3073" w:rsidP="00CC39A6">
            <w:pPr>
              <w:pStyle w:val="TAH"/>
              <w:rPr>
                <w:lang w:eastAsia="ja-JP"/>
              </w:rPr>
            </w:pPr>
            <w:r w:rsidRPr="008711EA">
              <w:rPr>
                <w:lang w:eastAsia="ja-JP"/>
              </w:rPr>
              <w:t>Range</w:t>
            </w:r>
          </w:p>
        </w:tc>
        <w:tc>
          <w:tcPr>
            <w:tcW w:w="1584" w:type="dxa"/>
          </w:tcPr>
          <w:p w:rsidR="009B3073" w:rsidRPr="008711EA" w:rsidRDefault="009B3073" w:rsidP="00CC39A6">
            <w:pPr>
              <w:pStyle w:val="TAH"/>
              <w:rPr>
                <w:lang w:eastAsia="ja-JP"/>
              </w:rPr>
            </w:pPr>
            <w:r w:rsidRPr="008711EA">
              <w:rPr>
                <w:lang w:eastAsia="ja-JP"/>
              </w:rPr>
              <w:t>IE type and reference</w:t>
            </w:r>
          </w:p>
        </w:tc>
        <w:tc>
          <w:tcPr>
            <w:tcW w:w="3240" w:type="dxa"/>
          </w:tcPr>
          <w:p w:rsidR="009B3073" w:rsidRPr="008711EA" w:rsidRDefault="009B3073" w:rsidP="00CC39A6">
            <w:pPr>
              <w:pStyle w:val="TAH"/>
              <w:rPr>
                <w:lang w:eastAsia="ja-JP"/>
              </w:rPr>
            </w:pPr>
            <w:r w:rsidRPr="008711EA">
              <w:rPr>
                <w:lang w:eastAsia="ja-JP"/>
              </w:rPr>
              <w:t>Semantics description</w:t>
            </w:r>
          </w:p>
        </w:tc>
      </w:tr>
      <w:tr w:rsidR="009B3073" w:rsidRPr="008711EA" w:rsidTr="00CC39A6">
        <w:tc>
          <w:tcPr>
            <w:tcW w:w="2578" w:type="dxa"/>
          </w:tcPr>
          <w:p w:rsidR="009B3073" w:rsidRPr="008711EA" w:rsidRDefault="009B3073" w:rsidP="00CC39A6">
            <w:pPr>
              <w:pStyle w:val="TAL"/>
              <w:rPr>
                <w:lang w:eastAsia="ja-JP"/>
              </w:rPr>
            </w:pPr>
            <w:r w:rsidRPr="008711EA">
              <w:rPr>
                <w:lang w:eastAsia="ja-JP"/>
              </w:rPr>
              <w:t>Pending Data Indication</w:t>
            </w:r>
          </w:p>
        </w:tc>
        <w:tc>
          <w:tcPr>
            <w:tcW w:w="1276" w:type="dxa"/>
          </w:tcPr>
          <w:p w:rsidR="009B3073" w:rsidRPr="008711EA" w:rsidRDefault="009B3073" w:rsidP="00CC39A6">
            <w:pPr>
              <w:pStyle w:val="TAL"/>
              <w:rPr>
                <w:lang w:eastAsia="ja-JP"/>
              </w:rPr>
            </w:pPr>
            <w:r w:rsidRPr="008711EA">
              <w:rPr>
                <w:lang w:eastAsia="ja-JP"/>
              </w:rPr>
              <w:t>M</w:t>
            </w:r>
          </w:p>
        </w:tc>
        <w:tc>
          <w:tcPr>
            <w:tcW w:w="850" w:type="dxa"/>
          </w:tcPr>
          <w:p w:rsidR="009B3073" w:rsidRPr="008711EA" w:rsidRDefault="009B3073" w:rsidP="00CC39A6">
            <w:pPr>
              <w:pStyle w:val="TAL"/>
              <w:rPr>
                <w:lang w:eastAsia="ja-JP"/>
              </w:rPr>
            </w:pPr>
          </w:p>
        </w:tc>
        <w:tc>
          <w:tcPr>
            <w:tcW w:w="1584" w:type="dxa"/>
          </w:tcPr>
          <w:p w:rsidR="009B3073" w:rsidRPr="008711EA" w:rsidRDefault="009B3073" w:rsidP="00CC39A6">
            <w:pPr>
              <w:pStyle w:val="TAL"/>
              <w:rPr>
                <w:lang w:eastAsia="ja-JP"/>
              </w:rPr>
            </w:pPr>
            <w:r w:rsidRPr="008711EA">
              <w:rPr>
                <w:rFonts w:cs="Arial"/>
                <w:lang w:eastAsia="ja-JP"/>
              </w:rPr>
              <w:t>ENUMERATED (true, …)</w:t>
            </w:r>
          </w:p>
        </w:tc>
        <w:tc>
          <w:tcPr>
            <w:tcW w:w="3240" w:type="dxa"/>
          </w:tcPr>
          <w:p w:rsidR="009B3073" w:rsidRPr="008711EA" w:rsidRDefault="009B3073" w:rsidP="00CC39A6">
            <w:pPr>
              <w:pStyle w:val="TAL"/>
              <w:rPr>
                <w:lang w:eastAsia="ja-JP"/>
              </w:rPr>
            </w:pPr>
          </w:p>
        </w:tc>
      </w:tr>
    </w:tbl>
    <w:p w:rsidR="009B3073" w:rsidRPr="008711EA" w:rsidRDefault="009B3073" w:rsidP="009B3073"/>
    <w:p w:rsidR="009B3073" w:rsidRDefault="009B3073" w:rsidP="00BC3BF7">
      <w:pPr>
        <w:jc w:val="center"/>
        <w:rPr>
          <w:b/>
          <w:noProof/>
          <w:sz w:val="24"/>
          <w:highlight w:val="yellow"/>
        </w:rPr>
      </w:pPr>
    </w:p>
    <w:bookmarkEnd w:id="5"/>
    <w:p w:rsidR="009B3073" w:rsidRDefault="009B3073" w:rsidP="00BC3BF7">
      <w:pPr>
        <w:jc w:val="center"/>
        <w:rPr>
          <w:b/>
          <w:noProof/>
          <w:sz w:val="24"/>
          <w:highlight w:val="yellow"/>
        </w:rPr>
      </w:pPr>
    </w:p>
    <w:bookmarkEnd w:id="6"/>
    <w:bookmarkEnd w:id="40"/>
    <w:p w:rsidR="009B3073" w:rsidRDefault="009B3073" w:rsidP="00BC3BF7">
      <w:pPr>
        <w:jc w:val="center"/>
        <w:rPr>
          <w:b/>
          <w:noProof/>
          <w:sz w:val="24"/>
          <w:highlight w:val="yellow"/>
        </w:rPr>
        <w:sectPr w:rsidR="009B3073" w:rsidSect="006E6DD7">
          <w:headerReference w:type="default" r:id="rId18"/>
          <w:footnotePr>
            <w:numRestart w:val="eachSect"/>
          </w:footnotePr>
          <w:pgSz w:w="11907" w:h="16840" w:code="9"/>
          <w:pgMar w:top="1418" w:right="1134" w:bottom="1134" w:left="1134" w:header="680" w:footer="567" w:gutter="0"/>
          <w:cols w:space="720"/>
        </w:sectPr>
      </w:pPr>
      <w:r w:rsidRPr="009416AE">
        <w:rPr>
          <w:b/>
          <w:noProof/>
          <w:sz w:val="24"/>
          <w:highlight w:val="yellow"/>
        </w:rPr>
        <w:t>&gt;&gt;&gt;&gt; NEXT CHANGE &lt;&lt;&lt;</w:t>
      </w:r>
    </w:p>
    <w:p w:rsidR="00BC3BF7" w:rsidRDefault="00BC3BF7" w:rsidP="00BC3BF7">
      <w:pPr>
        <w:jc w:val="center"/>
        <w:rPr>
          <w:b/>
          <w:noProof/>
          <w:sz w:val="24"/>
          <w:highlight w:val="yellow"/>
        </w:rPr>
      </w:pPr>
    </w:p>
    <w:p w:rsidR="00BC3BF7" w:rsidRDefault="00BC3BF7" w:rsidP="009416AE">
      <w:pPr>
        <w:rPr>
          <w:kern w:val="28"/>
        </w:rPr>
      </w:pPr>
    </w:p>
    <w:p w:rsidR="00BC3BF7" w:rsidRPr="008711EA" w:rsidRDefault="00BC3BF7" w:rsidP="00BC3BF7">
      <w:pPr>
        <w:pStyle w:val="Heading3"/>
      </w:pPr>
      <w:bookmarkStart w:id="45" w:name="_Toc20953917"/>
      <w:bookmarkStart w:id="46" w:name="_Toc29391095"/>
      <w:r w:rsidRPr="008711EA">
        <w:t>9.3.3</w:t>
      </w:r>
      <w:r w:rsidRPr="008711EA">
        <w:tab/>
        <w:t>PDU Definitions</w:t>
      </w:r>
      <w:bookmarkEnd w:id="45"/>
      <w:bookmarkEnd w:id="46"/>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PDU definitions for S1AP.</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S1AP-PDU-Contents { </w:t>
      </w:r>
    </w:p>
    <w:p w:rsidR="00BC3BF7" w:rsidRPr="008711EA" w:rsidRDefault="00BC3BF7" w:rsidP="00BC3BF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BC3BF7" w:rsidRPr="008711EA" w:rsidRDefault="00BC3BF7" w:rsidP="00BC3BF7">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BEGIN</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3"/>
        <w:rPr>
          <w:noProof w:val="0"/>
          <w:snapToGrid w:val="0"/>
        </w:rPr>
      </w:pPr>
      <w:r w:rsidRPr="008711EA">
        <w:rPr>
          <w:noProof w:val="0"/>
          <w:snapToGrid w:val="0"/>
        </w:rPr>
        <w:t>-- IE parameter types from other modules.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IMPORTS</w:t>
      </w:r>
    </w:p>
    <w:p w:rsidR="00BC3BF7" w:rsidRPr="008711EA" w:rsidRDefault="00BC3BF7" w:rsidP="00BC3BF7">
      <w:pPr>
        <w:pStyle w:val="PL"/>
        <w:rPr>
          <w:noProof w:val="0"/>
          <w:snapToGrid w:val="0"/>
        </w:rPr>
      </w:pPr>
      <w:r w:rsidRPr="008711EA">
        <w:rPr>
          <w:noProof w:val="0"/>
        </w:rPr>
        <w:tab/>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r w:rsidRPr="008711EA">
        <w:rPr>
          <w:noProof w:val="0"/>
          <w:snapToGrid w:val="0"/>
        </w:rPr>
        <w:tab/>
        <w:t>Cause,</w:t>
      </w:r>
    </w:p>
    <w:p w:rsidR="00BC3BF7" w:rsidRPr="008711EA"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skip unchanged text --</w:t>
      </w: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lang w:eastAsia="zh-CN"/>
        </w:rPr>
      </w:pPr>
      <w:r w:rsidRPr="008711EA">
        <w:rPr>
          <w:noProof w:val="0"/>
          <w:snapToGrid w:val="0"/>
        </w:rPr>
        <w:tab/>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NR-CGI,</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BC3BF7" w:rsidRDefault="00BC3BF7" w:rsidP="00BC3BF7">
      <w:pPr>
        <w:pStyle w:val="PL"/>
        <w:rPr>
          <w:ins w:id="47" w:author="Autho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ins w:id="48" w:author="Author">
        <w:r>
          <w:rPr>
            <w:noProof w:val="0"/>
            <w:snapToGrid w:val="0"/>
          </w:rPr>
          <w:t>,</w:t>
        </w:r>
      </w:ins>
    </w:p>
    <w:p w:rsidR="00BC3BF7" w:rsidRPr="008711EA" w:rsidRDefault="00BC3BF7" w:rsidP="00BC3BF7">
      <w:pPr>
        <w:pStyle w:val="PL"/>
        <w:rPr>
          <w:noProof w:val="0"/>
          <w:snapToGrid w:val="0"/>
          <w:lang w:eastAsia="zh-CN"/>
        </w:rPr>
      </w:pPr>
      <w:ins w:id="49" w:author="Author">
        <w:r>
          <w:rPr>
            <w:noProof w:val="0"/>
            <w:snapToGrid w:val="0"/>
          </w:rPr>
          <w:tab/>
        </w:r>
        <w:proofErr w:type="spellStart"/>
        <w:r>
          <w:rPr>
            <w:noProof w:val="0"/>
            <w:snapToGrid w:val="0"/>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S1AP-IEs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lastRenderedPageBreak/>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S1AP-PRIVATE-IES,</w:t>
      </w:r>
    </w:p>
    <w:p w:rsidR="00BC3BF7" w:rsidRPr="008711EA" w:rsidRDefault="00BC3BF7" w:rsidP="00BC3BF7">
      <w:pPr>
        <w:pStyle w:val="PL"/>
        <w:rPr>
          <w:noProof w:val="0"/>
          <w:snapToGrid w:val="0"/>
        </w:rPr>
      </w:pPr>
      <w:r w:rsidRPr="008711EA">
        <w:rPr>
          <w:noProof w:val="0"/>
          <w:snapToGrid w:val="0"/>
        </w:rPr>
        <w:tab/>
        <w:t>S1AP-PROTOCOL-EXTENSION,</w:t>
      </w:r>
    </w:p>
    <w:p w:rsidR="00BC3BF7" w:rsidRPr="008711EA" w:rsidRDefault="00BC3BF7" w:rsidP="00BC3BF7">
      <w:pPr>
        <w:pStyle w:val="PL"/>
        <w:rPr>
          <w:noProof w:val="0"/>
          <w:snapToGrid w:val="0"/>
        </w:rPr>
      </w:pPr>
      <w:r w:rsidRPr="008711EA">
        <w:rPr>
          <w:noProof w:val="0"/>
          <w:snapToGrid w:val="0"/>
        </w:rPr>
        <w:tab/>
        <w:t>S1AP-PROTOCOL-IES,</w:t>
      </w:r>
    </w:p>
    <w:p w:rsidR="00BC3BF7" w:rsidRPr="008711EA" w:rsidRDefault="00BC3BF7" w:rsidP="00BC3BF7">
      <w:pPr>
        <w:pStyle w:val="PL"/>
        <w:rPr>
          <w:noProof w:val="0"/>
          <w:snapToGrid w:val="0"/>
        </w:rPr>
      </w:pPr>
      <w:r w:rsidRPr="008711EA">
        <w:rPr>
          <w:noProof w:val="0"/>
          <w:snapToGrid w:val="0"/>
        </w:rPr>
        <w:tab/>
        <w:t>S1AP-PROTOCOL-IES-PAIR</w:t>
      </w:r>
    </w:p>
    <w:p w:rsidR="00BC3BF7" w:rsidRPr="008711EA" w:rsidRDefault="00BC3BF7" w:rsidP="00BC3BF7">
      <w:pPr>
        <w:pStyle w:val="PL"/>
        <w:rPr>
          <w:noProof w:val="0"/>
          <w:snapToGrid w:val="0"/>
        </w:rPr>
      </w:pPr>
      <w:r w:rsidRPr="008711EA">
        <w:rPr>
          <w:noProof w:val="0"/>
          <w:snapToGrid w:val="0"/>
        </w:rPr>
        <w:t>FROM S1AP-Containers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xml:space="preserve">-- skip unchanged text </w:t>
      </w:r>
      <w:r>
        <w:rPr>
          <w:noProof w:val="0"/>
          <w:snapToGrid w:val="0"/>
          <w:highlight w:val="yellow"/>
        </w:rPr>
        <w:t>–</w:t>
      </w:r>
    </w:p>
    <w:p w:rsidR="00BC3BF7"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rsidR="00BC3BF7" w:rsidRDefault="00BC3BF7" w:rsidP="00BC3BF7">
      <w:pPr>
        <w:pStyle w:val="PL"/>
        <w:rPr>
          <w:ins w:id="50" w:author="Autho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ins w:id="51" w:author="Author">
        <w:r>
          <w:rPr>
            <w:noProof w:val="0"/>
            <w:snapToGrid w:val="0"/>
            <w:lang w:eastAsia="zh-CN"/>
          </w:rPr>
          <w:t>,</w:t>
        </w:r>
      </w:ins>
    </w:p>
    <w:p w:rsidR="00BC3BF7" w:rsidRPr="008711EA" w:rsidRDefault="00BC3BF7" w:rsidP="00BC3BF7">
      <w:pPr>
        <w:pStyle w:val="PL"/>
        <w:rPr>
          <w:noProof w:val="0"/>
          <w:snapToGrid w:val="0"/>
          <w:lang w:eastAsia="zh-CN"/>
        </w:rPr>
      </w:pPr>
      <w:ins w:id="52" w:author="Author">
        <w:r>
          <w:rPr>
            <w:noProof w:val="0"/>
            <w:snapToGrid w:val="0"/>
            <w:lang w:eastAsia="zh-CN"/>
          </w:rPr>
          <w:tab/>
          <w:t>id-</w:t>
        </w:r>
        <w:proofErr w:type="spellStart"/>
        <w:r>
          <w:rPr>
            <w:noProof w:val="0"/>
            <w:snapToGrid w:val="0"/>
            <w:lang w:eastAsia="zh-CN"/>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S1AP-Constants;</w:t>
      </w:r>
    </w:p>
    <w:p w:rsidR="00BC3BF7" w:rsidRDefault="00BC3BF7" w:rsidP="009416AE">
      <w:pPr>
        <w:rPr>
          <w:kern w:val="28"/>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9416AE">
      <w:pPr>
        <w:rPr>
          <w:kern w:val="28"/>
        </w:rPr>
      </w:pPr>
    </w:p>
    <w:p w:rsidR="00BC3BF7" w:rsidRDefault="00BC3BF7" w:rsidP="009416AE">
      <w:pPr>
        <w:rPr>
          <w:kern w:val="28"/>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4"/>
        <w:rPr>
          <w:noProof w:val="0"/>
          <w:snapToGrid w:val="0"/>
        </w:rPr>
      </w:pPr>
      <w:r w:rsidRPr="008711EA">
        <w:rPr>
          <w:noProof w:val="0"/>
          <w:snapToGrid w:val="0"/>
        </w:rPr>
        <w:t>-- Paging</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gramStart"/>
      <w:r w:rsidRPr="008711EA">
        <w:rPr>
          <w:noProof w:val="0"/>
          <w:snapToGrid w:val="0"/>
        </w:rPr>
        <w:t>Paging ::=</w:t>
      </w:r>
      <w:proofErr w:type="gramEnd"/>
      <w:r w:rsidRPr="008711EA">
        <w:rPr>
          <w:noProof w:val="0"/>
          <w:snapToGrid w:val="0"/>
        </w:rPr>
        <w:t xml:space="preserve"> SEQUENCE {</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w:t>
      </w:r>
      <w:proofErr w:type="spellStart"/>
      <w:r w:rsidRPr="008711EA">
        <w:rPr>
          <w:noProof w:val="0"/>
          <w:snapToGrid w:val="0"/>
        </w:rPr>
        <w:t>PagingIEs</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 Extension for Release 13 to support Paging Optimisation and Coverage Enhancement paging –-</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BC3BF7" w:rsidRDefault="00BC3BF7" w:rsidP="00BC3BF7">
      <w:pPr>
        <w:pStyle w:val="PL"/>
        <w:rPr>
          <w:ins w:id="53" w:author="Autho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ins w:id="54" w:author="Author">
        <w:r w:rsidRPr="008711EA">
          <w:rPr>
            <w:noProof w:val="0"/>
            <w:snapToGrid w:val="0"/>
          </w:rPr>
          <w:t>|</w:t>
        </w:r>
      </w:ins>
    </w:p>
    <w:p w:rsidR="00BC3BF7" w:rsidRPr="008711EA" w:rsidRDefault="00BC3BF7" w:rsidP="00BC3BF7">
      <w:pPr>
        <w:pStyle w:val="PL"/>
        <w:rPr>
          <w:noProof w:val="0"/>
          <w:snapToGrid w:val="0"/>
        </w:rPr>
      </w:pPr>
      <w:ins w:id="55" w:author="Author">
        <w:r>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Pr>
            <w:snapToGrid w:val="0"/>
          </w:rPr>
          <w:t>DataSize</w:t>
        </w:r>
        <w:proofErr w:type="spellEnd"/>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snapToGrid w:val="0"/>
          </w:rPr>
          <w:t>DataSize</w:t>
        </w:r>
        <w:r>
          <w:rPr>
            <w:snapToGrid w:val="0"/>
          </w:rPr>
          <w:tab/>
        </w:r>
        <w:r>
          <w:rPr>
            <w:snapToGrid w:val="0"/>
          </w:rPr>
          <w:tab/>
        </w:r>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jc w:val="center"/>
        <w:rPr>
          <w:b/>
          <w:noProof/>
          <w:sz w:val="24"/>
        </w:rPr>
      </w:pPr>
      <w:r w:rsidRPr="009416AE">
        <w:rPr>
          <w:b/>
          <w:noProof/>
          <w:sz w:val="24"/>
          <w:highlight w:val="yellow"/>
        </w:rPr>
        <w:t>&gt;&gt;&gt;&gt; NEXT CHANGE &lt;&lt;&lt;&lt;</w:t>
      </w:r>
    </w:p>
    <w:p w:rsidR="00BC3BF7" w:rsidRPr="008711EA" w:rsidRDefault="00BC3BF7" w:rsidP="00BC3BF7">
      <w:pPr>
        <w:pStyle w:val="Heading3"/>
        <w:tabs>
          <w:tab w:val="left" w:pos="1140"/>
        </w:tabs>
        <w:ind w:left="1140" w:hanging="1140"/>
      </w:pPr>
      <w:bookmarkStart w:id="56" w:name="_Toc20953918"/>
      <w:bookmarkStart w:id="57" w:name="_Toc29391096"/>
      <w:r w:rsidRPr="008711EA">
        <w:t>9.3.4</w:t>
      </w:r>
      <w:r w:rsidRPr="008711EA">
        <w:tab/>
        <w:t>Information Element Definitions</w:t>
      </w:r>
      <w:bookmarkEnd w:id="56"/>
      <w:bookmarkEnd w:id="57"/>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Information Element Definitions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Default="00BC3BF7" w:rsidP="00BC3BF7">
      <w:pPr>
        <w:jc w:val="center"/>
        <w:rPr>
          <w:b/>
          <w:noProof/>
          <w:sz w:val="24"/>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BC3BF7">
      <w:pPr>
        <w:jc w:val="center"/>
        <w:rPr>
          <w:b/>
          <w:noProof/>
          <w:sz w:val="24"/>
        </w:rPr>
      </w:pPr>
    </w:p>
    <w:p w:rsidR="00BC3BF7" w:rsidRPr="008711EA" w:rsidRDefault="00BC3BF7" w:rsidP="00BC3BF7">
      <w:pPr>
        <w:pStyle w:val="PL"/>
        <w:outlineLvl w:val="3"/>
        <w:rPr>
          <w:noProof w:val="0"/>
          <w:snapToGrid w:val="0"/>
        </w:rPr>
      </w:pPr>
      <w:r w:rsidRPr="008711EA">
        <w:rPr>
          <w:noProof w:val="0"/>
          <w:snapToGrid w:val="0"/>
        </w:rPr>
        <w:t>-- D</w:t>
      </w:r>
    </w:p>
    <w:p w:rsidR="00BC3BF7" w:rsidRPr="008711EA" w:rsidRDefault="00BC3BF7" w:rsidP="00BC3BF7">
      <w:pPr>
        <w:pStyle w:val="PL"/>
        <w:rPr>
          <w:noProof w:val="0"/>
          <w:snapToGrid w:val="0"/>
        </w:rPr>
      </w:pPr>
    </w:p>
    <w:p w:rsidR="00BC3BF7" w:rsidRDefault="00BC3BF7" w:rsidP="00BC3BF7">
      <w:pPr>
        <w:pStyle w:val="PL"/>
        <w:rPr>
          <w:ins w:id="58" w:author="Author"/>
          <w:noProof w:val="0"/>
          <w:snapToGrid w:val="0"/>
        </w:rPr>
      </w:pPr>
      <w:proofErr w:type="spellStart"/>
      <w:proofErr w:type="gramStart"/>
      <w:r w:rsidRPr="008711EA">
        <w:rPr>
          <w:noProof w:val="0"/>
          <w:snapToGrid w:val="0"/>
        </w:rPr>
        <w:t>DataCodingScheme</w:t>
      </w:r>
      <w:proofErr w:type="spellEnd"/>
      <w:r w:rsidRPr="008711EA">
        <w:rPr>
          <w:noProof w:val="0"/>
          <w:snapToGrid w:val="0"/>
        </w:rPr>
        <w:t xml:space="preserve"> ::=</w:t>
      </w:r>
      <w:proofErr w:type="gramEnd"/>
      <w:r w:rsidRPr="008711EA">
        <w:rPr>
          <w:noProof w:val="0"/>
          <w:snapToGrid w:val="0"/>
        </w:rPr>
        <w:t xml:space="preserve"> BIT STRING (SIZE (8))</w:t>
      </w:r>
    </w:p>
    <w:p w:rsidR="00BC3BF7" w:rsidRDefault="00BC3BF7" w:rsidP="00BC3BF7">
      <w:pPr>
        <w:pStyle w:val="PL"/>
        <w:rPr>
          <w:ins w:id="59" w:author="Author"/>
          <w:noProof w:val="0"/>
          <w:snapToGrid w:val="0"/>
        </w:rPr>
      </w:pPr>
    </w:p>
    <w:p w:rsidR="00BC3BF7" w:rsidRPr="00C62D11" w:rsidRDefault="00BC3BF7" w:rsidP="00BC3BF7">
      <w:pPr>
        <w:pStyle w:val="PL"/>
        <w:rPr>
          <w:noProof w:val="0"/>
        </w:rPr>
      </w:pPr>
      <w:proofErr w:type="spellStart"/>
      <w:proofErr w:type="gramStart"/>
      <w:ins w:id="60" w:author="Author">
        <w:r>
          <w:rPr>
            <w:noProof w:val="0"/>
            <w:snapToGrid w:val="0"/>
          </w:rPr>
          <w:t>DataSize</w:t>
        </w:r>
        <w:proofErr w:type="spellEnd"/>
        <w:r>
          <w:rPr>
            <w:noProof w:val="0"/>
            <w:snapToGrid w:val="0"/>
          </w:rPr>
          <w:t xml:space="preserve"> ::=</w:t>
        </w:r>
        <w:proofErr w:type="gramEnd"/>
        <w:r>
          <w:rPr>
            <w:noProof w:val="0"/>
            <w:snapToGrid w:val="0"/>
          </w:rPr>
          <w:t xml:space="preserve"> </w:t>
        </w:r>
        <w:r w:rsidR="00C62D11" w:rsidRPr="008711EA">
          <w:rPr>
            <w:noProof w:val="0"/>
          </w:rPr>
          <w:t>INTEGER(</w:t>
        </w:r>
        <w:r w:rsidR="00C62D11">
          <w:rPr>
            <w:noProof w:val="0"/>
          </w:rPr>
          <w:t>1</w:t>
        </w:r>
        <w:r w:rsidR="00C62D11" w:rsidRPr="008711EA">
          <w:rPr>
            <w:noProof w:val="0"/>
          </w:rPr>
          <w:t>..</w:t>
        </w:r>
        <w:r w:rsidR="00C62D11">
          <w:rPr>
            <w:noProof w:val="0"/>
          </w:rPr>
          <w:t>4095</w:t>
        </w:r>
        <w:r w:rsidR="00C62D11" w:rsidRPr="008711EA">
          <w:rPr>
            <w:noProof w:val="0"/>
          </w:rPr>
          <w:t>, ...)</w:t>
        </w:r>
      </w:ins>
    </w:p>
    <w:p w:rsidR="00BC3BF7" w:rsidRPr="008711EA" w:rsidRDefault="00BC3BF7" w:rsidP="00BC3BF7">
      <w:pPr>
        <w:pStyle w:val="PL"/>
        <w:rPr>
          <w:noProof w:val="0"/>
          <w:snapToGrid w:val="0"/>
        </w:rPr>
      </w:pPr>
    </w:p>
    <w:p w:rsidR="00BC3BF7" w:rsidRPr="008711EA" w:rsidRDefault="00BC3BF7" w:rsidP="00BC3BF7">
      <w:pPr>
        <w:pStyle w:val="PL"/>
        <w:rPr>
          <w:snapToGrid w:val="0"/>
        </w:rPr>
      </w:pPr>
      <w:r w:rsidRPr="008711EA">
        <w:rPr>
          <w:snapToGrid w:val="0"/>
        </w:rPr>
        <w:t xml:space="preserve">DCN-ID ::= </w:t>
      </w:r>
      <w:r w:rsidRPr="008711EA">
        <w:rPr>
          <w:rFonts w:eastAsia="MS Mincho"/>
        </w:rPr>
        <w:t>INTEGER (0..65535)</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gramStart"/>
      <w:r w:rsidRPr="008711EA">
        <w:rPr>
          <w:snapToGrid w:val="0"/>
        </w:rPr>
        <w:t>ServedDCNs</w:t>
      </w:r>
      <w:r w:rsidRPr="008711EA">
        <w:rPr>
          <w:noProof w:val="0"/>
          <w:snapToGrid w:val="0"/>
        </w:rPr>
        <w:t xml:space="preserve"> ::=</w:t>
      </w:r>
      <w:proofErr w:type="gramEnd"/>
      <w:r w:rsidRPr="008711EA">
        <w:rPr>
          <w:noProof w:val="0"/>
          <w:snapToGrid w:val="0"/>
        </w:rPr>
        <w:t xml:space="preserve"> SEQUENCE (SIZE(0..maxnoofDCNs)) OF </w:t>
      </w:r>
      <w:proofErr w:type="spellStart"/>
      <w:r w:rsidRPr="008711EA">
        <w:rPr>
          <w:noProof w:val="0"/>
          <w:snapToGrid w:val="0"/>
        </w:rPr>
        <w:t>ServedDCNsItem</w:t>
      </w:r>
      <w:proofErr w:type="spellEnd"/>
    </w:p>
    <w:p w:rsidR="00BC3BF7" w:rsidRDefault="00BC3BF7" w:rsidP="00BC3BF7">
      <w:pPr>
        <w:jc w:val="center"/>
        <w:rPr>
          <w:b/>
          <w:noProof/>
          <w:sz w:val="24"/>
        </w:rPr>
      </w:pPr>
    </w:p>
    <w:p w:rsidR="00EA69CE" w:rsidRDefault="00EA69CE" w:rsidP="00EA69CE">
      <w:pPr>
        <w:pStyle w:val="PL"/>
        <w:rPr>
          <w:noProof w:val="0"/>
          <w:snapToGrid w:val="0"/>
        </w:rPr>
      </w:pPr>
      <w:r w:rsidRPr="00BC3BF7">
        <w:rPr>
          <w:noProof w:val="0"/>
          <w:snapToGrid w:val="0"/>
          <w:highlight w:val="yellow"/>
        </w:rPr>
        <w:t>-- skip unchanged text --</w:t>
      </w:r>
    </w:p>
    <w:p w:rsidR="00EA69CE" w:rsidRDefault="00EA69CE" w:rsidP="00BC3BF7">
      <w:pPr>
        <w:jc w:val="center"/>
        <w:rPr>
          <w:b/>
          <w:noProof/>
          <w:sz w:val="24"/>
        </w:rPr>
      </w:pPr>
    </w:p>
    <w:p w:rsidR="00EA69CE" w:rsidRPr="008711EA" w:rsidRDefault="00EA69CE" w:rsidP="00EA69CE">
      <w:pPr>
        <w:pStyle w:val="PL"/>
        <w:spacing w:line="0" w:lineRule="atLeast"/>
        <w:rPr>
          <w:noProof w:val="0"/>
        </w:rPr>
      </w:pPr>
      <w:r w:rsidRPr="008711EA">
        <w:rPr>
          <w:noProof w:val="0"/>
        </w:rPr>
        <w:t>PDCP-</w:t>
      </w:r>
      <w:proofErr w:type="spellStart"/>
      <w:proofErr w:type="gramStart"/>
      <w:r w:rsidRPr="008711EA">
        <w:rPr>
          <w:noProof w:val="0"/>
        </w:rPr>
        <w:t>SNExtended</w:t>
      </w:r>
      <w:proofErr w:type="spellEnd"/>
      <w:r w:rsidRPr="008711EA">
        <w:rPr>
          <w:noProof w:val="0"/>
        </w:rPr>
        <w:t xml:space="preserve"> ::=</w:t>
      </w:r>
      <w:proofErr w:type="gramEnd"/>
      <w:r w:rsidRPr="008711EA">
        <w:rPr>
          <w:noProof w:val="0"/>
        </w:rPr>
        <w:t xml:space="preserve"> INTEGER (0..32767)</w:t>
      </w:r>
    </w:p>
    <w:p w:rsidR="00EA69CE" w:rsidRPr="008711EA" w:rsidRDefault="00EA69CE" w:rsidP="00EA69CE">
      <w:pPr>
        <w:pStyle w:val="PL"/>
        <w:spacing w:line="0" w:lineRule="atLeast"/>
        <w:rPr>
          <w:noProof w:val="0"/>
        </w:rPr>
      </w:pPr>
    </w:p>
    <w:p w:rsidR="00EA69CE" w:rsidRPr="008711EA" w:rsidRDefault="00EA69CE" w:rsidP="00EA69CE">
      <w:pPr>
        <w:pStyle w:val="PL"/>
        <w:spacing w:line="0" w:lineRule="atLeast"/>
        <w:rPr>
          <w:noProof w:val="0"/>
        </w:rPr>
      </w:pPr>
      <w:r w:rsidRPr="008711EA">
        <w:rPr>
          <w:noProof w:val="0"/>
        </w:rPr>
        <w:t>PDCP-SNlength</w:t>
      </w:r>
      <w:proofErr w:type="gramStart"/>
      <w:r w:rsidRPr="008711EA">
        <w:rPr>
          <w:noProof w:val="0"/>
        </w:rPr>
        <w:t>18 ::=</w:t>
      </w:r>
      <w:proofErr w:type="gramEnd"/>
      <w:r w:rsidRPr="008711EA">
        <w:rPr>
          <w:noProof w:val="0"/>
        </w:rPr>
        <w:t xml:space="preserve"> INTEGER (0..262143)</w:t>
      </w:r>
    </w:p>
    <w:p w:rsidR="00EA69CE" w:rsidRPr="008711EA" w:rsidRDefault="00EA69CE" w:rsidP="00EA69CE">
      <w:pPr>
        <w:pStyle w:val="PL"/>
        <w:spacing w:line="0" w:lineRule="atLeast"/>
        <w:rPr>
          <w:noProof w:val="0"/>
        </w:rPr>
      </w:pPr>
    </w:p>
    <w:p w:rsidR="00EA69CE" w:rsidRPr="008711EA" w:rsidRDefault="00EA69CE" w:rsidP="00EA69CE">
      <w:pPr>
        <w:pStyle w:val="PL"/>
        <w:rPr>
          <w:noProof w:val="0"/>
          <w:snapToGrid w:val="0"/>
        </w:rPr>
      </w:pPr>
      <w:proofErr w:type="spellStart"/>
      <w:proofErr w:type="gramStart"/>
      <w:r w:rsidRPr="008711EA">
        <w:rPr>
          <w:noProof w:val="0"/>
          <w:snapToGrid w:val="0"/>
        </w:rPr>
        <w:lastRenderedPageBreak/>
        <w:t>PendingDataIndication</w:t>
      </w:r>
      <w:proofErr w:type="spellEnd"/>
      <w:r w:rsidRPr="008711EA">
        <w:rPr>
          <w:noProof w:val="0"/>
          <w:snapToGrid w:val="0"/>
        </w:rPr>
        <w:t xml:space="preserve"> ::=</w:t>
      </w:r>
      <w:proofErr w:type="gramEnd"/>
      <w:r w:rsidRPr="008711EA">
        <w:rPr>
          <w:noProof w:val="0"/>
          <w:snapToGrid w:val="0"/>
        </w:rPr>
        <w:t xml:space="preserve"> ENUMERATED {</w:t>
      </w:r>
    </w:p>
    <w:p w:rsidR="00EA69CE" w:rsidRPr="008711EA" w:rsidRDefault="00EA69CE" w:rsidP="00EA69CE">
      <w:pPr>
        <w:pStyle w:val="PL"/>
        <w:rPr>
          <w:noProof w:val="0"/>
          <w:snapToGrid w:val="0"/>
        </w:rPr>
      </w:pPr>
      <w:r w:rsidRPr="008711EA">
        <w:rPr>
          <w:noProof w:val="0"/>
          <w:snapToGrid w:val="0"/>
        </w:rPr>
        <w:tab/>
        <w:t>true,</w:t>
      </w:r>
    </w:p>
    <w:p w:rsidR="00EA69CE" w:rsidRPr="008711EA" w:rsidRDefault="00EA69CE">
      <w:pPr>
        <w:pStyle w:val="PL"/>
        <w:rPr>
          <w:noProof w:val="0"/>
          <w:snapToGrid w:val="0"/>
        </w:rPr>
      </w:pPr>
      <w:r w:rsidRPr="008711EA">
        <w:rPr>
          <w:noProof w:val="0"/>
          <w:snapToGrid w:val="0"/>
        </w:rPr>
        <w:tab/>
        <w:t>...</w:t>
      </w:r>
    </w:p>
    <w:p w:rsidR="00EA69CE" w:rsidRPr="008711EA" w:rsidRDefault="00EA69CE" w:rsidP="00EA69CE">
      <w:pPr>
        <w:pStyle w:val="PL"/>
        <w:rPr>
          <w:noProof w:val="0"/>
          <w:snapToGrid w:val="0"/>
        </w:rPr>
      </w:pPr>
      <w:r w:rsidRPr="008711EA">
        <w:rPr>
          <w:noProof w:val="0"/>
          <w:snapToGrid w:val="0"/>
        </w:rPr>
        <w:t>}</w:t>
      </w:r>
    </w:p>
    <w:p w:rsidR="00EA69CE" w:rsidRPr="008711EA" w:rsidRDefault="00EA69CE" w:rsidP="00EA69CE">
      <w:pPr>
        <w:pStyle w:val="PL"/>
        <w:spacing w:line="0" w:lineRule="atLeast"/>
        <w:rPr>
          <w:noProof w:val="0"/>
        </w:rPr>
      </w:pPr>
    </w:p>
    <w:p w:rsidR="00EA69CE" w:rsidRDefault="00EA69CE" w:rsidP="00BC3BF7">
      <w:pPr>
        <w:jc w:val="center"/>
        <w:rPr>
          <w:b/>
          <w:noProof/>
          <w:sz w:val="24"/>
        </w:rPr>
      </w:pPr>
    </w:p>
    <w:p w:rsidR="00EC5E24" w:rsidRDefault="00EC5E24" w:rsidP="00EC5E24">
      <w:pPr>
        <w:jc w:val="center"/>
        <w:rPr>
          <w:b/>
          <w:noProof/>
          <w:sz w:val="24"/>
        </w:rPr>
      </w:pPr>
      <w:r w:rsidRPr="009416AE">
        <w:rPr>
          <w:b/>
          <w:noProof/>
          <w:sz w:val="24"/>
          <w:highlight w:val="yellow"/>
        </w:rPr>
        <w:t>&gt;&gt;&gt;&gt; NEXT CHANGE &lt;&lt;&lt;&lt;</w:t>
      </w:r>
    </w:p>
    <w:p w:rsidR="00BC3BF7" w:rsidRDefault="00BC3BF7" w:rsidP="00BC3BF7">
      <w:pPr>
        <w:jc w:val="center"/>
        <w:rPr>
          <w:b/>
          <w:noProof/>
          <w:sz w:val="24"/>
        </w:rPr>
      </w:pPr>
    </w:p>
    <w:p w:rsidR="00EC5E24" w:rsidRPr="008711EA" w:rsidRDefault="00EC5E24" w:rsidP="00EC5E24">
      <w:pPr>
        <w:pStyle w:val="Heading3"/>
      </w:pPr>
      <w:bookmarkStart w:id="61" w:name="_Toc20953920"/>
      <w:bookmarkStart w:id="62" w:name="_Toc29391098"/>
      <w:r w:rsidRPr="008711EA">
        <w:t>9.3.6</w:t>
      </w:r>
      <w:r w:rsidRPr="008711EA">
        <w:tab/>
        <w:t>Constant Definitions</w:t>
      </w:r>
      <w:bookmarkEnd w:id="61"/>
      <w:bookmarkEnd w:id="62"/>
    </w:p>
    <w:p w:rsidR="00EC5E24" w:rsidRPr="008711EA" w:rsidRDefault="00EC5E24" w:rsidP="00EC5E24">
      <w:pPr>
        <w:pStyle w:val="PL"/>
        <w:rPr>
          <w:noProof w:val="0"/>
          <w:snapToGrid w:val="0"/>
        </w:rPr>
      </w:pPr>
      <w:r w:rsidRPr="008711EA">
        <w:rPr>
          <w:noProof w:val="0"/>
          <w:snapToGrid w:val="0"/>
        </w:rPr>
        <w:t>-- **************************************************************</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Constant definitions</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w:t>
      </w:r>
    </w:p>
    <w:p w:rsidR="00BC3BF7" w:rsidRDefault="00BC3BF7" w:rsidP="00BC3BF7">
      <w:pPr>
        <w:jc w:val="center"/>
        <w:rPr>
          <w:b/>
          <w:noProof/>
          <w:sz w:val="24"/>
        </w:rPr>
      </w:pPr>
    </w:p>
    <w:p w:rsidR="00EC5E24" w:rsidRDefault="00EC5E24" w:rsidP="00EC5E24">
      <w:pPr>
        <w:pStyle w:val="PL"/>
        <w:rPr>
          <w:noProof w:val="0"/>
          <w:snapToGrid w:val="0"/>
        </w:rPr>
      </w:pPr>
      <w:r w:rsidRPr="00BC3BF7">
        <w:rPr>
          <w:noProof w:val="0"/>
          <w:snapToGrid w:val="0"/>
          <w:highlight w:val="yellow"/>
        </w:rPr>
        <w:t>-- skip unchanged text --</w:t>
      </w:r>
    </w:p>
    <w:p w:rsidR="00EC5E24" w:rsidRDefault="00EC5E24" w:rsidP="00BC3BF7">
      <w:pPr>
        <w:jc w:val="center"/>
        <w:rPr>
          <w:b/>
          <w:noProof/>
          <w:sz w:val="24"/>
        </w:rPr>
      </w:pPr>
    </w:p>
    <w:p w:rsidR="00EC5E24" w:rsidRDefault="00EC5E24" w:rsidP="00BC3BF7">
      <w:pPr>
        <w:jc w:val="center"/>
        <w:rPr>
          <w:b/>
          <w:noProof/>
          <w:sz w:val="24"/>
        </w:rPr>
      </w:pP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292</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293</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294</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295</w:t>
      </w:r>
    </w:p>
    <w:p w:rsidR="00EC5E24" w:rsidRPr="008711EA" w:rsidRDefault="00EC5E24" w:rsidP="00EC5E2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296</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297</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298</w:t>
      </w:r>
    </w:p>
    <w:p w:rsidR="00EC5E24" w:rsidRDefault="00EC5E24" w:rsidP="00EC5E24">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299</w:t>
      </w:r>
    </w:p>
    <w:p w:rsidR="00AE432C" w:rsidRDefault="00AE432C" w:rsidP="00EC5E24">
      <w:pPr>
        <w:pStyle w:val="PL"/>
        <w:rPr>
          <w:ins w:id="63" w:author="Autho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w:t>
      </w:r>
      <w:proofErr w:type="gramStart"/>
      <w:r w:rsidRPr="00B16C75">
        <w:rPr>
          <w:noProof w:val="0"/>
          <w:snapToGrid w:val="0"/>
        </w:rPr>
        <w:t>ID ::=</w:t>
      </w:r>
      <w:proofErr w:type="gramEnd"/>
      <w:r w:rsidRPr="00B16C75">
        <w:rPr>
          <w:noProof w:val="0"/>
          <w:snapToGrid w:val="0"/>
        </w:rPr>
        <w:t xml:space="preserve"> </w:t>
      </w:r>
      <w:r>
        <w:rPr>
          <w:noProof w:val="0"/>
          <w:snapToGrid w:val="0"/>
        </w:rPr>
        <w:t>300</w:t>
      </w:r>
    </w:p>
    <w:p w:rsidR="00EC5E24" w:rsidRPr="008711EA" w:rsidRDefault="00EC5E24" w:rsidP="00EC5E24">
      <w:pPr>
        <w:pStyle w:val="PL"/>
        <w:rPr>
          <w:ins w:id="64" w:author="Author"/>
          <w:noProof w:val="0"/>
          <w:snapToGrid w:val="0"/>
        </w:rPr>
      </w:pPr>
      <w:ins w:id="65" w:author="Author">
        <w:r w:rsidRPr="008711EA">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Pr>
            <w:noProof w:val="0"/>
            <w:snapToGrid w:val="0"/>
          </w:rPr>
          <w:t>XXX</w:t>
        </w:r>
      </w:ins>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r w:rsidRPr="008711EA">
        <w:rPr>
          <w:noProof w:val="0"/>
          <w:snapToGrid w:val="0"/>
        </w:rPr>
        <w:t>END</w:t>
      </w:r>
    </w:p>
    <w:p w:rsidR="00EC5E24" w:rsidRDefault="00EC5E24" w:rsidP="00BC3BF7">
      <w:pPr>
        <w:jc w:val="center"/>
        <w:rPr>
          <w:b/>
          <w:noProof/>
          <w:sz w:val="24"/>
        </w:rPr>
      </w:pPr>
    </w:p>
    <w:sectPr w:rsidR="00EC5E24" w:rsidSect="00BC3BF7">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0CC" w:rsidRDefault="00D930CC">
      <w:r>
        <w:separator/>
      </w:r>
    </w:p>
  </w:endnote>
  <w:endnote w:type="continuationSeparator" w:id="0">
    <w:p w:rsidR="00D930CC" w:rsidRDefault="00D9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0CC" w:rsidRDefault="00D930CC">
      <w:r>
        <w:separator/>
      </w:r>
    </w:p>
  </w:footnote>
  <w:footnote w:type="continuationSeparator" w:id="0">
    <w:p w:rsidR="00D930CC" w:rsidRDefault="00D9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895" w:rsidRDefault="0016689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895" w:rsidRDefault="001668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53604"/>
    <w:rsid w:val="00092F92"/>
    <w:rsid w:val="000A6394"/>
    <w:rsid w:val="000B24FA"/>
    <w:rsid w:val="000B7FED"/>
    <w:rsid w:val="000C038A"/>
    <w:rsid w:val="000C41C3"/>
    <w:rsid w:val="000C6598"/>
    <w:rsid w:val="000F5136"/>
    <w:rsid w:val="000F5AF4"/>
    <w:rsid w:val="000F711F"/>
    <w:rsid w:val="00100697"/>
    <w:rsid w:val="00123876"/>
    <w:rsid w:val="00145D43"/>
    <w:rsid w:val="0015416A"/>
    <w:rsid w:val="0015517C"/>
    <w:rsid w:val="00166895"/>
    <w:rsid w:val="00192C46"/>
    <w:rsid w:val="00193C76"/>
    <w:rsid w:val="0019421D"/>
    <w:rsid w:val="001A08B3"/>
    <w:rsid w:val="001A6B22"/>
    <w:rsid w:val="001A7B60"/>
    <w:rsid w:val="001B52F0"/>
    <w:rsid w:val="001B5485"/>
    <w:rsid w:val="001B7A65"/>
    <w:rsid w:val="001D4B43"/>
    <w:rsid w:val="001E41F3"/>
    <w:rsid w:val="001F27B8"/>
    <w:rsid w:val="00217012"/>
    <w:rsid w:val="00223AC9"/>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63DD4"/>
    <w:rsid w:val="00374DD4"/>
    <w:rsid w:val="003903DB"/>
    <w:rsid w:val="003E1A36"/>
    <w:rsid w:val="003E60F2"/>
    <w:rsid w:val="003E7DB2"/>
    <w:rsid w:val="00403324"/>
    <w:rsid w:val="00410371"/>
    <w:rsid w:val="004242F1"/>
    <w:rsid w:val="00440F2D"/>
    <w:rsid w:val="00486AD9"/>
    <w:rsid w:val="004B75B7"/>
    <w:rsid w:val="004D2C38"/>
    <w:rsid w:val="00500809"/>
    <w:rsid w:val="0051580D"/>
    <w:rsid w:val="00515EBE"/>
    <w:rsid w:val="00534EB9"/>
    <w:rsid w:val="0054203C"/>
    <w:rsid w:val="00547111"/>
    <w:rsid w:val="0055571D"/>
    <w:rsid w:val="00592D74"/>
    <w:rsid w:val="005A7FF6"/>
    <w:rsid w:val="005E2C44"/>
    <w:rsid w:val="0060581D"/>
    <w:rsid w:val="00621188"/>
    <w:rsid w:val="006257ED"/>
    <w:rsid w:val="00632FB9"/>
    <w:rsid w:val="00636CB2"/>
    <w:rsid w:val="006476A1"/>
    <w:rsid w:val="0067672F"/>
    <w:rsid w:val="00695808"/>
    <w:rsid w:val="006B46FB"/>
    <w:rsid w:val="006C4C2F"/>
    <w:rsid w:val="006C7F4A"/>
    <w:rsid w:val="006E21FB"/>
    <w:rsid w:val="006E6DD7"/>
    <w:rsid w:val="00711E9A"/>
    <w:rsid w:val="00742A90"/>
    <w:rsid w:val="00792342"/>
    <w:rsid w:val="007977A8"/>
    <w:rsid w:val="007A461C"/>
    <w:rsid w:val="007B0FAA"/>
    <w:rsid w:val="007B4E47"/>
    <w:rsid w:val="007B512A"/>
    <w:rsid w:val="007C2097"/>
    <w:rsid w:val="007D6A07"/>
    <w:rsid w:val="007E6AEB"/>
    <w:rsid w:val="007F7259"/>
    <w:rsid w:val="008040A8"/>
    <w:rsid w:val="0080472A"/>
    <w:rsid w:val="00826CD1"/>
    <w:rsid w:val="008279FA"/>
    <w:rsid w:val="00845BD5"/>
    <w:rsid w:val="00850BE3"/>
    <w:rsid w:val="008539BB"/>
    <w:rsid w:val="008616D5"/>
    <w:rsid w:val="008626E7"/>
    <w:rsid w:val="00870EE7"/>
    <w:rsid w:val="008760C9"/>
    <w:rsid w:val="008863B9"/>
    <w:rsid w:val="00896F20"/>
    <w:rsid w:val="008A45A6"/>
    <w:rsid w:val="008B296F"/>
    <w:rsid w:val="008B3600"/>
    <w:rsid w:val="008F686C"/>
    <w:rsid w:val="009148DE"/>
    <w:rsid w:val="009416AE"/>
    <w:rsid w:val="00941E30"/>
    <w:rsid w:val="00950172"/>
    <w:rsid w:val="00951BDD"/>
    <w:rsid w:val="00965D53"/>
    <w:rsid w:val="009777D9"/>
    <w:rsid w:val="00991B88"/>
    <w:rsid w:val="009A5753"/>
    <w:rsid w:val="009A579D"/>
    <w:rsid w:val="009B3073"/>
    <w:rsid w:val="009C38C2"/>
    <w:rsid w:val="009C4363"/>
    <w:rsid w:val="009C5D2E"/>
    <w:rsid w:val="009E328D"/>
    <w:rsid w:val="009E3297"/>
    <w:rsid w:val="009F1798"/>
    <w:rsid w:val="009F5D2F"/>
    <w:rsid w:val="009F734F"/>
    <w:rsid w:val="00A05824"/>
    <w:rsid w:val="00A1534A"/>
    <w:rsid w:val="00A246B6"/>
    <w:rsid w:val="00A47E70"/>
    <w:rsid w:val="00A50CF0"/>
    <w:rsid w:val="00A7671C"/>
    <w:rsid w:val="00A804ED"/>
    <w:rsid w:val="00A85798"/>
    <w:rsid w:val="00A96E2A"/>
    <w:rsid w:val="00AA2CBC"/>
    <w:rsid w:val="00AC5820"/>
    <w:rsid w:val="00AD1CD8"/>
    <w:rsid w:val="00AE432C"/>
    <w:rsid w:val="00B258BB"/>
    <w:rsid w:val="00B47690"/>
    <w:rsid w:val="00B63DF0"/>
    <w:rsid w:val="00B64FC5"/>
    <w:rsid w:val="00B67B97"/>
    <w:rsid w:val="00B80302"/>
    <w:rsid w:val="00B80FF3"/>
    <w:rsid w:val="00B85D53"/>
    <w:rsid w:val="00B968C8"/>
    <w:rsid w:val="00BA3EC5"/>
    <w:rsid w:val="00BA51D9"/>
    <w:rsid w:val="00BB5DFC"/>
    <w:rsid w:val="00BC3BF7"/>
    <w:rsid w:val="00BD279D"/>
    <w:rsid w:val="00BD687B"/>
    <w:rsid w:val="00BD6BB8"/>
    <w:rsid w:val="00BE131B"/>
    <w:rsid w:val="00C175D0"/>
    <w:rsid w:val="00C30603"/>
    <w:rsid w:val="00C31B3C"/>
    <w:rsid w:val="00C47E16"/>
    <w:rsid w:val="00C47E7A"/>
    <w:rsid w:val="00C62D11"/>
    <w:rsid w:val="00C62F1A"/>
    <w:rsid w:val="00C66BA2"/>
    <w:rsid w:val="00C76C4B"/>
    <w:rsid w:val="00C95985"/>
    <w:rsid w:val="00CC075D"/>
    <w:rsid w:val="00CC39A6"/>
    <w:rsid w:val="00CC5026"/>
    <w:rsid w:val="00CC68D0"/>
    <w:rsid w:val="00CF2102"/>
    <w:rsid w:val="00CF6137"/>
    <w:rsid w:val="00D03A6B"/>
    <w:rsid w:val="00D03F9A"/>
    <w:rsid w:val="00D06D51"/>
    <w:rsid w:val="00D13D93"/>
    <w:rsid w:val="00D2266C"/>
    <w:rsid w:val="00D24991"/>
    <w:rsid w:val="00D313E5"/>
    <w:rsid w:val="00D34B08"/>
    <w:rsid w:val="00D4789D"/>
    <w:rsid w:val="00D50255"/>
    <w:rsid w:val="00D57951"/>
    <w:rsid w:val="00D66520"/>
    <w:rsid w:val="00D930CC"/>
    <w:rsid w:val="00DE22C5"/>
    <w:rsid w:val="00DE34CF"/>
    <w:rsid w:val="00E13BE3"/>
    <w:rsid w:val="00E13F3D"/>
    <w:rsid w:val="00E34898"/>
    <w:rsid w:val="00E40F53"/>
    <w:rsid w:val="00E66531"/>
    <w:rsid w:val="00EA69CE"/>
    <w:rsid w:val="00EB09B7"/>
    <w:rsid w:val="00EB464A"/>
    <w:rsid w:val="00EC4415"/>
    <w:rsid w:val="00EC5E24"/>
    <w:rsid w:val="00EE7D7C"/>
    <w:rsid w:val="00F03C04"/>
    <w:rsid w:val="00F25D98"/>
    <w:rsid w:val="00F300FB"/>
    <w:rsid w:val="00F46EE4"/>
    <w:rsid w:val="00F9472A"/>
    <w:rsid w:val="00FA25F4"/>
    <w:rsid w:val="00FA50C5"/>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C1ADB-5C91-46A4-9E66-7BEDE9CC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2888</Words>
  <Characters>16467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2020-06-23T09:43:00Z</dcterms:created>
  <dcterms:modified xsi:type="dcterms:W3CDTF">2020-06-23T09:43:00Z</dcterms:modified>
</cp:coreProperties>
</file>